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49" w:rsidRPr="007B72FD" w:rsidRDefault="00E00A49" w:rsidP="00E00A49">
      <w:pPr>
        <w:pStyle w:val="a3"/>
        <w:rPr>
          <w:color w:val="000000"/>
        </w:rPr>
      </w:pPr>
      <w:r w:rsidRPr="007B72FD">
        <w:rPr>
          <w:color w:val="000000"/>
        </w:rPr>
        <w:t>ОБСУЖДЕНО                                                                       УТВЕРЖДАЮ</w:t>
      </w:r>
    </w:p>
    <w:p w:rsidR="00E00A49" w:rsidRDefault="00E00A49" w:rsidP="00E00A49">
      <w:pPr>
        <w:pStyle w:val="a3"/>
        <w:rPr>
          <w:color w:val="000000"/>
        </w:rPr>
      </w:pPr>
      <w:r w:rsidRPr="007B72FD">
        <w:rPr>
          <w:color w:val="000000"/>
        </w:rPr>
        <w:t xml:space="preserve">на заседании общего собрания работников                       </w:t>
      </w:r>
      <w:r>
        <w:rPr>
          <w:color w:val="000000"/>
        </w:rPr>
        <w:t xml:space="preserve">и.о. </w:t>
      </w:r>
      <w:r w:rsidRPr="007B72FD">
        <w:rPr>
          <w:color w:val="000000"/>
        </w:rPr>
        <w:t>Директор</w:t>
      </w:r>
      <w:r>
        <w:rPr>
          <w:color w:val="000000"/>
        </w:rPr>
        <w:t>а</w:t>
      </w:r>
      <w:r w:rsidRPr="007B72FD">
        <w:rPr>
          <w:color w:val="000000"/>
        </w:rPr>
        <w:t xml:space="preserve">  МАОУ </w:t>
      </w:r>
    </w:p>
    <w:p w:rsidR="00E00A49" w:rsidRPr="007B72FD" w:rsidRDefault="00E00A49" w:rsidP="00E00A49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Pr="007B72FD">
        <w:rPr>
          <w:color w:val="000000"/>
        </w:rPr>
        <w:t>«</w:t>
      </w:r>
      <w:r>
        <w:rPr>
          <w:color w:val="000000"/>
        </w:rPr>
        <w:t>Ново-Потоцкая НОШ»</w:t>
      </w:r>
    </w:p>
    <w:p w:rsidR="00E00A49" w:rsidRPr="007B72FD" w:rsidRDefault="00E00A49" w:rsidP="00E00A49">
      <w:pPr>
        <w:pStyle w:val="a3"/>
        <w:rPr>
          <w:color w:val="000000"/>
        </w:rPr>
      </w:pPr>
      <w:r w:rsidRPr="007B72FD">
        <w:rPr>
          <w:color w:val="000000"/>
        </w:rPr>
        <w:t>Протокол №</w:t>
      </w:r>
      <w:r>
        <w:rPr>
          <w:color w:val="000000"/>
        </w:rPr>
        <w:t xml:space="preserve"> 3</w:t>
      </w:r>
      <w:r w:rsidRPr="007B72FD">
        <w:rPr>
          <w:color w:val="000000"/>
        </w:rPr>
        <w:t xml:space="preserve">                                                              _________________ </w:t>
      </w:r>
      <w:r>
        <w:rPr>
          <w:color w:val="000000"/>
        </w:rPr>
        <w:t>О.В.Малютис</w:t>
      </w:r>
    </w:p>
    <w:p w:rsidR="00E00A49" w:rsidRPr="007B72FD" w:rsidRDefault="00E00A49" w:rsidP="00E00A49">
      <w:pPr>
        <w:pStyle w:val="a3"/>
        <w:rPr>
          <w:color w:val="000000"/>
        </w:rPr>
      </w:pPr>
      <w:r w:rsidRPr="007B72FD">
        <w:rPr>
          <w:color w:val="000000"/>
        </w:rPr>
        <w:t>от «</w:t>
      </w:r>
      <w:r>
        <w:rPr>
          <w:color w:val="000000"/>
        </w:rPr>
        <w:t xml:space="preserve">26» декабря </w:t>
      </w:r>
      <w:r w:rsidRPr="007B72FD">
        <w:rPr>
          <w:color w:val="000000"/>
        </w:rPr>
        <w:t>20</w:t>
      </w:r>
      <w:r>
        <w:rPr>
          <w:color w:val="000000"/>
        </w:rPr>
        <w:t xml:space="preserve">17 </w:t>
      </w:r>
      <w:r w:rsidRPr="007B72FD">
        <w:rPr>
          <w:color w:val="000000"/>
        </w:rPr>
        <w:t xml:space="preserve"> г.                                                «</w:t>
      </w:r>
      <w:r>
        <w:rPr>
          <w:color w:val="000000"/>
        </w:rPr>
        <w:t xml:space="preserve">26 </w:t>
      </w:r>
      <w:r w:rsidRPr="007B72FD">
        <w:rPr>
          <w:color w:val="000000"/>
        </w:rPr>
        <w:t xml:space="preserve">» </w:t>
      </w:r>
      <w:r>
        <w:rPr>
          <w:color w:val="000000"/>
        </w:rPr>
        <w:t xml:space="preserve"> января </w:t>
      </w:r>
      <w:r w:rsidRPr="007B72FD">
        <w:rPr>
          <w:color w:val="000000"/>
        </w:rPr>
        <w:t xml:space="preserve"> 20</w:t>
      </w:r>
      <w:r>
        <w:rPr>
          <w:color w:val="000000"/>
        </w:rPr>
        <w:t>17</w:t>
      </w:r>
      <w:r w:rsidRPr="007B72FD">
        <w:rPr>
          <w:color w:val="000000"/>
        </w:rPr>
        <w:t xml:space="preserve"> г.</w:t>
      </w:r>
    </w:p>
    <w:p w:rsidR="00E00A49" w:rsidRPr="007B72FD" w:rsidRDefault="00E00A49" w:rsidP="00E00A49">
      <w:pPr>
        <w:pStyle w:val="a3"/>
        <w:rPr>
          <w:color w:val="000000"/>
        </w:rPr>
      </w:pPr>
      <w:r w:rsidRPr="007B72FD">
        <w:rPr>
          <w:color w:val="000000"/>
        </w:rPr>
        <w:t>                                                                                          Приказ от 2</w:t>
      </w:r>
      <w:r>
        <w:rPr>
          <w:color w:val="000000"/>
        </w:rPr>
        <w:t>6.</w:t>
      </w:r>
      <w:r w:rsidRPr="007B72FD">
        <w:rPr>
          <w:color w:val="000000"/>
        </w:rPr>
        <w:t>1</w:t>
      </w:r>
      <w:r>
        <w:rPr>
          <w:color w:val="000000"/>
        </w:rPr>
        <w:t>2</w:t>
      </w:r>
      <w:r w:rsidRPr="007B72FD">
        <w:rPr>
          <w:color w:val="000000"/>
        </w:rPr>
        <w:t>.201</w:t>
      </w:r>
      <w:r>
        <w:rPr>
          <w:color w:val="000000"/>
        </w:rPr>
        <w:t xml:space="preserve">7 </w:t>
      </w:r>
      <w:r w:rsidRPr="007B72FD">
        <w:rPr>
          <w:color w:val="000000"/>
        </w:rPr>
        <w:t xml:space="preserve"> №</w:t>
      </w:r>
      <w:r>
        <w:rPr>
          <w:color w:val="000000"/>
        </w:rPr>
        <w:t>144</w:t>
      </w:r>
      <w:r w:rsidRPr="007B72FD">
        <w:rPr>
          <w:color w:val="000000"/>
        </w:rPr>
        <w:t xml:space="preserve">  </w:t>
      </w:r>
    </w:p>
    <w:p w:rsidR="00E00A49" w:rsidRPr="007B72FD" w:rsidRDefault="00E00A49" w:rsidP="00E00A49">
      <w:pPr>
        <w:pStyle w:val="a3"/>
        <w:jc w:val="center"/>
        <w:rPr>
          <w:color w:val="000000"/>
        </w:rPr>
      </w:pPr>
      <w:r w:rsidRPr="007B72FD">
        <w:rPr>
          <w:rStyle w:val="a4"/>
          <w:color w:val="000000"/>
        </w:rPr>
        <w:t>ПОЛОЖЕНИЕ</w:t>
      </w:r>
    </w:p>
    <w:p w:rsidR="00E00A49" w:rsidRPr="00E914CE" w:rsidRDefault="00E00A49" w:rsidP="00E00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CE">
        <w:rPr>
          <w:rFonts w:ascii="Times New Roman" w:hAnsi="Times New Roman" w:cs="Times New Roman"/>
          <w:b/>
          <w:sz w:val="24"/>
          <w:szCs w:val="24"/>
        </w:rPr>
        <w:t>«О Кодекс этики и служебного поведения работников МАОУ «</w:t>
      </w:r>
      <w:r>
        <w:rPr>
          <w:rFonts w:ascii="Times New Roman" w:hAnsi="Times New Roman" w:cs="Times New Roman"/>
          <w:b/>
          <w:sz w:val="24"/>
          <w:szCs w:val="24"/>
        </w:rPr>
        <w:t>Ново-Потоцкая НОШ</w:t>
      </w:r>
      <w:r w:rsidRPr="00E914CE">
        <w:rPr>
          <w:rFonts w:ascii="Times New Roman" w:hAnsi="Times New Roman" w:cs="Times New Roman"/>
          <w:b/>
          <w:sz w:val="24"/>
          <w:szCs w:val="24"/>
        </w:rPr>
        <w:t>».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1.1. Предмет регулирования и правовая основа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>1.1.1. Кодекс Этики и служебного (антикоррупционного) поведения (далее – Кодекс) работников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автономного общеобразовательного </w:t>
      </w:r>
      <w:r w:rsidRPr="001719CF">
        <w:rPr>
          <w:rFonts w:ascii="Times New Roman" w:hAnsi="Times New Roman" w:cs="Times New Roman"/>
          <w:sz w:val="24"/>
          <w:szCs w:val="24"/>
        </w:rPr>
        <w:t>учреждения «</w:t>
      </w:r>
      <w:r>
        <w:rPr>
          <w:rFonts w:ascii="Times New Roman" w:hAnsi="Times New Roman" w:cs="Times New Roman"/>
          <w:sz w:val="24"/>
          <w:szCs w:val="24"/>
        </w:rPr>
        <w:t xml:space="preserve">Ново-Потоцкая начальная общеобразовательная школа» </w:t>
      </w:r>
      <w:r w:rsidRPr="001719CF">
        <w:rPr>
          <w:rFonts w:ascii="Times New Roman" w:hAnsi="Times New Roman" w:cs="Times New Roman"/>
          <w:sz w:val="24"/>
          <w:szCs w:val="24"/>
        </w:rPr>
        <w:t xml:space="preserve">(далее – Учреждение)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независимо от замещаемой ими должности.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1.1.2.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1.1.3.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1.2. Правовая основа Кодекса: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1.2.1. Конституция Российской Федерации;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>1.2.2. Федеральный закон от 25.12.2008 г. №273-ФЗ «О противодействии коррупции». 1.2.3. Указ Президента Российской Федерации от 2 апреля 2013 г. № 309 "О мерах по реализации отдельных положений Федерального закона "О п</w:t>
      </w:r>
      <w:r>
        <w:rPr>
          <w:rFonts w:ascii="Times New Roman" w:hAnsi="Times New Roman" w:cs="Times New Roman"/>
          <w:sz w:val="24"/>
          <w:szCs w:val="24"/>
        </w:rPr>
        <w:t>ротиводействии коррупции". 1.2.4</w:t>
      </w:r>
      <w:r w:rsidRPr="001719CF">
        <w:rPr>
          <w:rFonts w:ascii="Times New Roman" w:hAnsi="Times New Roman" w:cs="Times New Roman"/>
          <w:sz w:val="24"/>
          <w:szCs w:val="24"/>
        </w:rPr>
        <w:t xml:space="preserve">. Методические рекомендации по разработке и принятию организациями мер по предупреждению и противодействию коррупции утвержденные Министерством труда и социальной защиты Российской Федерации от 8 ноября 2013 года.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1.3. Обеспечение соблюдения Кодекса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9CF">
        <w:rPr>
          <w:rFonts w:ascii="Times New Roman" w:hAnsi="Times New Roman" w:cs="Times New Roman"/>
          <w:sz w:val="24"/>
          <w:szCs w:val="24"/>
        </w:rPr>
        <w:t xml:space="preserve">1.3.1 Гражданин, поступающий на работу в Учреждение, обязан ознакомиться с положениями Кодекса и соблюдать их в процессе своей профессиональной деятельности. 1.3.2 Подписанный лист ознакомления хранится в личном деле работника Учреждения. 1.3.3 Соблюдение Кодекса является одним из условий трудового договора с работником. 1.3.4 </w:t>
      </w:r>
      <w:r w:rsidRPr="001719CF">
        <w:rPr>
          <w:rFonts w:ascii="Times New Roman" w:hAnsi="Times New Roman" w:cs="Times New Roman"/>
          <w:sz w:val="24"/>
          <w:szCs w:val="24"/>
        </w:rPr>
        <w:lastRenderedPageBreak/>
        <w:t>Работник должен понимать, что нарушение норм Кодекса несовместимо с дальнейшей служебной деятельностью в Учреждении.</w:t>
      </w:r>
      <w:proofErr w:type="gramEnd"/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 II. Основные обязанности, принципы и правила служебного поведения работников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2.1. Основными морально-этическими принципами поведения работника Учреждения являются: - законность; - служение общественным интересам; - приоритет прав и свобод гражданина; - профессионализм и компетентность; - лояльность; - политическая нейтральность.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2.2. Законность деятельности работника школы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2.2.1. Работник школы обязан соблюдать Конституцию Российской Федерации, законы и нормативные акты Российской Федерации,  локальные нормативные акты Учреждения.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2.2.2. Работник Учреждения обязан сообщать в порядке, установленном законодательством Российской Федерации, обо всех фактах незаконной деятельности, ставших ему известными. Для работника Учреждения содействие любой незаконной деятельности является недопустимым.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>2.3. Служение общественным интересам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2.3.1. Работник школы не должен оказывать предпочтения каким-либо профессиональным или социальным группам и организациям, должен быть независимым от влияния отдельных граждан, профессиональных или социальных групп и организаций.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2.4. Приоритет прав и свобод человека и гражданина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2.4.1. Признание и соблюдение прав и свобод человека и гражданина определяют смысл и содержание профессиональной деятельности работника Учреждения.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2.4.2. Работник Учреждения должен уважать честь и достоинство гражданина, его индивидуальность.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2.5. Профессионализм и компетентность работника Учреждения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2.5.1. Работник Учреждения обязан исполнять должностные обязанности добросовестно, на высоком профессиональном уровне, а также поддерживать уровень квалификации, необходимый для надлежащего исполнения должностных обязанностей. Нравственным долгом работника Учреждения является стремление к постоянному совершенствованию профессиональных навыков, повышению своей квалификации, профессиональной компетентности.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2.6. Принцип лояльности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2.6.1. Работник Учреждения должен уважать и корректно относиться ко всем государственным и общественным институтам.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2.7. Принцип политической нейтральности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lastRenderedPageBreak/>
        <w:t xml:space="preserve">2.7.1. Работник Учреждения обязан соблюдать в своем поведении политическую нейтральность: не высказывать публично свои политические симпатии и антипатии.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2.7.2. Работник Учреждения обязан исключить возможность какого-либо влияния политических партий или иных общественных организаций на исполнение им своих должностных обязанностей.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>III. Основные обязанности и правила служебного</w:t>
      </w:r>
      <w:r>
        <w:rPr>
          <w:rFonts w:ascii="Times New Roman" w:hAnsi="Times New Roman" w:cs="Times New Roman"/>
          <w:sz w:val="24"/>
          <w:szCs w:val="24"/>
        </w:rPr>
        <w:t xml:space="preserve"> поведения работников Учреждения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3.1. В соответствии с Трудовым кодексом Российской Федерации работник обязан: - добросовестно исполнять свои трудовые обязанности, возложенные на него трудовым договором; - соблюдать правила внутреннего трудового распорядка; - соблюдать трудовую дисциплину; - выполнять установленные нормы труда; - соблюдать требования по охране труда и обеспечению безопасности труда; 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3.2. Основные принципы служебного поведения работников являются основой поведения граждан в связи с нахождением их в трудовых отношениях с Учреждением.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3.3. Работники, осознавая ответственность перед гражданами, обществом и государством, призваны: 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>- обеспечивать эффективную работу школы;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 - осуществлять свою деятельность в пределах предмета и целей деятельности школы;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- при исполнении должностных обязанностей быть независимыми от влияния отдельных граждан, профессиональных или социальных групп и организаций;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19CF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- 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>- соблюдать нормы профессиональной этики и правила делового поведения; - проявлять корректность и внимательность в обращении с гражданами и должностными лицами;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lastRenderedPageBreak/>
        <w:t xml:space="preserve"> 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 - соблюдать установленные в школе правила предоставления служебной информации и публичных выступлений; - постоянно стремиться к обеспечению как можно более эффективного распоряжения информационно-образовательными ресурсами, находящимися в сфере ответственности работника;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 - 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</w:t>
      </w:r>
      <w:r>
        <w:rPr>
          <w:rFonts w:ascii="Times New Roman" w:hAnsi="Times New Roman" w:cs="Times New Roman"/>
          <w:sz w:val="24"/>
          <w:szCs w:val="24"/>
        </w:rPr>
        <w:t xml:space="preserve">коррупционное правонарушение).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19CF">
        <w:rPr>
          <w:rFonts w:ascii="Times New Roman" w:hAnsi="Times New Roman" w:cs="Times New Roman"/>
          <w:sz w:val="24"/>
          <w:szCs w:val="24"/>
        </w:rPr>
        <w:t xml:space="preserve">.4. В целях противодействия коррупции работнику рекомендуется: 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3.5.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 психологического климата.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1719CF">
        <w:rPr>
          <w:rFonts w:ascii="Times New Roman" w:hAnsi="Times New Roman" w:cs="Times New Roman"/>
          <w:sz w:val="24"/>
          <w:szCs w:val="24"/>
        </w:rPr>
        <w:t xml:space="preserve">Работник, наделенный организационно-распорядительными полномочиями по отношению к другим работникам, призван: 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</w:t>
      </w:r>
      <w:r w:rsidRPr="001719CF">
        <w:rPr>
          <w:rFonts w:ascii="Times New Roman" w:hAnsi="Times New Roman" w:cs="Times New Roman"/>
          <w:sz w:val="24"/>
          <w:szCs w:val="24"/>
        </w:rPr>
        <w:lastRenderedPageBreak/>
        <w:t>беспристрастности и справедливости; 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  <w:proofErr w:type="gramEnd"/>
      <w:r w:rsidRPr="001719CF">
        <w:rPr>
          <w:rFonts w:ascii="Times New Roman" w:hAnsi="Times New Roman" w:cs="Times New Roman"/>
          <w:sz w:val="24"/>
          <w:szCs w:val="24"/>
        </w:rPr>
        <w:t xml:space="preserve"> 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>IV. Рекомендательные этические правила служебного поведения работников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4.1.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719CF">
        <w:rPr>
          <w:rFonts w:ascii="Times New Roman" w:hAnsi="Times New Roman" w:cs="Times New Roman"/>
          <w:sz w:val="24"/>
          <w:szCs w:val="24"/>
        </w:rPr>
        <w:t>В служебном поведении работник воздерживается от: 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- грубости, проявлений пренебрежительного тона, заносчивости, предвзятых замечаний, предъявления неправомерных, незаслуженных обвинений; - угроз, оскорбительных выражений или реплик, действий, препятствующих нормальному общению или провоцирующих противоправное поведение;</w:t>
      </w:r>
      <w:proofErr w:type="gramEnd"/>
      <w:r w:rsidRPr="001719CF">
        <w:rPr>
          <w:rFonts w:ascii="Times New Roman" w:hAnsi="Times New Roman" w:cs="Times New Roman"/>
          <w:sz w:val="24"/>
          <w:szCs w:val="24"/>
        </w:rPr>
        <w:t xml:space="preserve"> - принятия пищи, курения во время служебных совещаний, бесед, иного служебного общения с гражданами.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4.3.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4.4.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4.5.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школе, а также, при необходимости, соответствовать общепринятому деловому стилю, который отличают сдержанность, традиционность, аккуратность.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V. Заключительные положения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5.1. Соблюдение работниками Учреждения норм Кодекса является важным элементом всесторонней и объективной оценки его личностных, а также профессионально-деловых качеств и учитывается при проведении аттестации. 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 xml:space="preserve">5.2. Рассмотрение вопросов соблюдения Кодекса возлагается на соответствующую комиссию по соблюдению требований к профессиональному поведению работников Учреждения. </w:t>
      </w:r>
    </w:p>
    <w:p w:rsidR="00E00A49" w:rsidRPr="001719CF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719CF">
        <w:rPr>
          <w:rFonts w:ascii="Times New Roman" w:hAnsi="Times New Roman" w:cs="Times New Roman"/>
          <w:sz w:val="24"/>
          <w:szCs w:val="24"/>
        </w:rPr>
        <w:t>5.3. Урегулирование конфликта интересов осуществляется в порядке, установленном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A49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A49" w:rsidRPr="007E3348" w:rsidRDefault="00E00A49" w:rsidP="00E00A49">
      <w:pPr>
        <w:tabs>
          <w:tab w:val="left" w:pos="165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00A49" w:rsidRPr="007E3348" w:rsidRDefault="00E00A49" w:rsidP="00E0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41E" w:rsidRDefault="009C041E"/>
    <w:sectPr w:rsidR="009C041E" w:rsidSect="007E33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778"/>
    <w:multiLevelType w:val="multilevel"/>
    <w:tmpl w:val="F3B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85FE4"/>
    <w:multiLevelType w:val="multilevel"/>
    <w:tmpl w:val="F40C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762A6"/>
    <w:multiLevelType w:val="multilevel"/>
    <w:tmpl w:val="671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303C"/>
    <w:multiLevelType w:val="multilevel"/>
    <w:tmpl w:val="68F0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A1578"/>
    <w:multiLevelType w:val="multilevel"/>
    <w:tmpl w:val="BBFA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5728D"/>
    <w:multiLevelType w:val="multilevel"/>
    <w:tmpl w:val="B18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A49"/>
    <w:rsid w:val="003A115E"/>
    <w:rsid w:val="008B7424"/>
    <w:rsid w:val="009C041E"/>
    <w:rsid w:val="00E0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0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10861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2018-01-10T17:04:00Z</dcterms:created>
  <dcterms:modified xsi:type="dcterms:W3CDTF">2018-01-10T17:08:00Z</dcterms:modified>
</cp:coreProperties>
</file>