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3" w:rsidRDefault="005C6773" w:rsidP="00D60779">
      <w:pPr>
        <w:spacing w:line="240" w:lineRule="auto"/>
        <w:jc w:val="center"/>
      </w:pPr>
      <w:r w:rsidRPr="00D60779">
        <w:rPr>
          <w:rFonts w:ascii="Times New Roman" w:hAnsi="Times New Roman"/>
          <w:b/>
          <w:sz w:val="28"/>
          <w:szCs w:val="28"/>
          <w:u w:val="single"/>
        </w:rPr>
        <w:t>Анализ воспитательной работы МАОУ «Ново-Потоцкая  ООШ» за 2013-2014 учебный год.</w:t>
      </w:r>
    </w:p>
    <w:p w:rsidR="005C6773" w:rsidRDefault="005C6773"/>
    <w:p w:rsidR="00E1097F" w:rsidRPr="00D60779" w:rsidRDefault="00E1097F" w:rsidP="00D6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России развивается идея “ключевых компетенций”. По определению секретаря Комитета по образованию Совета Европы Жана-Пьера </w:t>
      </w:r>
      <w:proofErr w:type="spellStart"/>
      <w:r w:rsidRPr="00D60779">
        <w:rPr>
          <w:rFonts w:ascii="Times New Roman" w:eastAsia="Times New Roman" w:hAnsi="Times New Roman" w:cs="Times New Roman"/>
          <w:sz w:val="28"/>
          <w:szCs w:val="28"/>
        </w:rPr>
        <w:t>Титца</w:t>
      </w:r>
      <w:proofErr w:type="spellEnd"/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, возникла необходимость основываться в разработке учебных планов и программ на развитие ключевых компетенций, которые позволили бы в будущем каждому человеку сформироваться в непредвиденных областях. </w:t>
      </w:r>
    </w:p>
    <w:p w:rsidR="00E1097F" w:rsidRPr="00D60779" w:rsidRDefault="00E1097F" w:rsidP="00D6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D607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компетентностного</w:t>
      </w:r>
      <w:proofErr w:type="spellEnd"/>
      <w:r w:rsidRPr="00D607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подхода</w:t>
      </w: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 к воспитанию позволит сформировать инициативную, мобильную личность, способную применять свои знания в реальной жизни, действовать в соответствующих практических ситуациях, в условиях неопределенности. </w:t>
      </w:r>
    </w:p>
    <w:p w:rsidR="00E1097F" w:rsidRPr="00D60779" w:rsidRDefault="00E1097F" w:rsidP="00D6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     Смысл воспитания в современных условиях видится нами и в том, чтобы, опираясь на интересы ребенка, создать условия для его самоопределения, самореализации и развития. В этом суть </w:t>
      </w:r>
      <w:r w:rsidRPr="00D607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личностно-ориентированного подхода</w:t>
      </w: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 к воспитанию, в основу которого также положены идеи гуманизма. Реализуя данный подход, необходимо соблюдать разумный баланс между образовательными задачами и интересами ребенка, ориентируясь на “зону ближайшего развития”.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      Обязательным условием реализации данной концепции является предоставление на выбор широкого спектра деятельностей, вовлекаясь в которые ребенок не только удовлетворяет свои познавательные потребности, но и приобретает уникальный опыт. Индивидуальность личности проявляется и формируется в ситуации свободного выбора. Таким образом, реализуется </w:t>
      </w:r>
      <w:r w:rsidRPr="00D607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вариативный подход</w:t>
      </w: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 к воспитанию. </w:t>
      </w:r>
    </w:p>
    <w:p w:rsidR="00D60779" w:rsidRPr="00D60779" w:rsidRDefault="00E1097F" w:rsidP="006874C5">
      <w:pPr>
        <w:spacing w:line="240" w:lineRule="auto"/>
        <w:ind w:left="1" w:right="-45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Приоритетным направлением в 2013 – 2014 учебном году </w:t>
      </w:r>
      <w:r w:rsidR="00D607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было</w:t>
      </w: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ключевых компетенций через систему воспитательной работы».</w:t>
      </w:r>
    </w:p>
    <w:p w:rsidR="00E1097F" w:rsidRPr="006874C5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="006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ю</w:t>
      </w:r>
      <w:r w:rsidRPr="006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воспитательной системы</w:t>
      </w:r>
      <w:r w:rsidR="006874C5" w:rsidRPr="006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МАОУ «Ново-Потоцкая ООШ» в 2013-2014 году</w:t>
      </w:r>
      <w:r w:rsidR="006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было</w:t>
      </w:r>
      <w:r w:rsidRPr="006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>Формирование воспитательной среды способствующей развитию ключевых компетенций уч-ся.</w:t>
      </w:r>
    </w:p>
    <w:p w:rsidR="00E1097F" w:rsidRPr="006874C5" w:rsidRDefault="006874C5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Решались следующие задачи</w:t>
      </w:r>
      <w:r w:rsidR="00E1097F" w:rsidRPr="006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</w:t>
      </w:r>
    </w:p>
    <w:p w:rsidR="00E1097F" w:rsidRPr="006874C5" w:rsidRDefault="00E1097F" w:rsidP="006874C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4C5">
        <w:rPr>
          <w:rFonts w:ascii="Times New Roman" w:hAnsi="Times New Roman"/>
          <w:sz w:val="28"/>
          <w:szCs w:val="28"/>
        </w:rPr>
        <w:t>Применять разнообразные технологии для создания атмосферы психологического комфорта.</w:t>
      </w:r>
    </w:p>
    <w:p w:rsidR="00E1097F" w:rsidRPr="006874C5" w:rsidRDefault="00E1097F" w:rsidP="006874C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4C5">
        <w:rPr>
          <w:rFonts w:ascii="Times New Roman" w:hAnsi="Times New Roman"/>
          <w:sz w:val="28"/>
          <w:szCs w:val="28"/>
        </w:rPr>
        <w:t>Создавать условия для самореализации каждого ребёнка в развивающей творческой среде.</w:t>
      </w:r>
    </w:p>
    <w:p w:rsidR="00E1097F" w:rsidRPr="006874C5" w:rsidRDefault="00E1097F" w:rsidP="006874C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4C5">
        <w:rPr>
          <w:rFonts w:ascii="Times New Roman" w:hAnsi="Times New Roman"/>
          <w:sz w:val="28"/>
          <w:szCs w:val="28"/>
        </w:rPr>
        <w:t xml:space="preserve">Формировать навыки здорового образа жизни и основы культуры здоровья на основе </w:t>
      </w:r>
      <w:proofErr w:type="spellStart"/>
      <w:r w:rsidRPr="006874C5">
        <w:rPr>
          <w:rFonts w:ascii="Times New Roman" w:hAnsi="Times New Roman"/>
          <w:sz w:val="28"/>
          <w:szCs w:val="28"/>
        </w:rPr>
        <w:t>витагенного</w:t>
      </w:r>
      <w:proofErr w:type="spellEnd"/>
      <w:r w:rsidRPr="006874C5">
        <w:rPr>
          <w:rFonts w:ascii="Times New Roman" w:hAnsi="Times New Roman"/>
          <w:sz w:val="28"/>
          <w:szCs w:val="28"/>
        </w:rPr>
        <w:t xml:space="preserve"> опыта учащихся.</w:t>
      </w:r>
    </w:p>
    <w:p w:rsidR="006874C5" w:rsidRDefault="006874C5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74C5" w:rsidRPr="006874C5" w:rsidRDefault="006874C5" w:rsidP="006874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4C5">
        <w:rPr>
          <w:rFonts w:ascii="Times New Roman" w:hAnsi="Times New Roman" w:cs="Times New Roman"/>
          <w:b/>
          <w:sz w:val="28"/>
          <w:szCs w:val="28"/>
          <w:u w:val="single"/>
        </w:rPr>
        <w:t>Работа  школы велась по следующим направлениям:</w:t>
      </w:r>
    </w:p>
    <w:p w:rsidR="006874C5" w:rsidRPr="006874C5" w:rsidRDefault="006874C5" w:rsidP="00D6077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74C5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“Ученик – патриот и гражданин”</w:t>
      </w:r>
      <w:r w:rsidR="00687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гражданской и правовой направленности личности школьника, активной жизненной позиции. 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“Ученик и его нравственность”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>воспитание нравственной культуры, основанной на самовоспитании и самосовершенствовании.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“Ученик и его интеллектуальные возможности”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возможностей школьников для личностного самоутверждения и успешного взаимодействия с окружающим миром.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“Ученик и его здоровье”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освоение учащимися позитивных образцов здорового образа жизни и привитие убеждения, что быть здоровым – экономически выгодно и социально престижно.  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“Общение и досуг ученика”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>создание условий для позитивного общения учащихся в школе и за её пределами, для проявления инициативы и самостоятельности, интереса к внеклассной деятельности.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“Ученик и его семья”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>осознание школьником значимости семьи в жизни любого человека.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“Ученик и самоуправление”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E1097F" w:rsidRPr="00D60779" w:rsidRDefault="00E1097F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>объединение всех учащихся школы с целью обеспечения необходимыми условиями для развития личности и творческой самореализации.</w:t>
      </w:r>
    </w:p>
    <w:p w:rsidR="00E1097F" w:rsidRPr="006874C5" w:rsidRDefault="006874C5" w:rsidP="00687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74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</w:t>
      </w:r>
      <w:r w:rsidR="00E1097F" w:rsidRPr="006874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ля реализации воспита</w:t>
      </w:r>
      <w:r w:rsidRPr="006874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тельной деятельности были</w:t>
      </w:r>
      <w:r w:rsidR="00E1097F" w:rsidRPr="006874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использованы такие принципы, как: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•  принцип гуманизма,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•  принцип социального закаливания, </w:t>
      </w:r>
    </w:p>
    <w:p w:rsidR="00E1097F" w:rsidRPr="00D60779" w:rsidRDefault="006874C5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  принцип сотрудничества </w:t>
      </w:r>
      <w:r w:rsidR="00E1097F" w:rsidRPr="00D60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•  принцип ценностной ориентации. </w:t>
      </w:r>
    </w:p>
    <w:p w:rsidR="00E1097F" w:rsidRPr="00D60779" w:rsidRDefault="00E1097F" w:rsidP="00D6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0779" w:rsidRPr="00D60779" w:rsidRDefault="00D60779" w:rsidP="00D60779">
      <w:pPr>
        <w:spacing w:line="240" w:lineRule="auto"/>
        <w:ind w:left="1" w:right="-456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1097F" w:rsidRPr="00D60779" w:rsidRDefault="00E1097F" w:rsidP="00D6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97F" w:rsidRPr="00D60779" w:rsidRDefault="00E1097F" w:rsidP="00D60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74C5" w:rsidRDefault="006874C5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097F" w:rsidRPr="00D60779" w:rsidRDefault="00E1097F" w:rsidP="00D607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607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sz w:val="28"/>
          <w:szCs w:val="28"/>
        </w:rPr>
        <w:t xml:space="preserve">Ценностно-смысловые компетенции. 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Умеют адекватно оценивать свои способности и возможности.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Сформирована внутренняя мотивация приобретения знаний для дальнейшего образования.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Понимают необходимость личностного роста для успешного самоопределения в будущем.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Выбирают приоритетными не материальные ценности, а здоровье, семью и интересную работу.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>При выборе будущей профессии большинство выпускников ориентируются на интерес к конкретной области деятельности, не пренебрегая и материальной стороной.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Общекультурные компетенции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Проявляют личностные качества — гражданские, нравственные, интеллектуальные, общей культуры.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Сформированы представления о необходимости соблюдать в мире людей общечеловеческие, гуманные, нравственные законы и нормы.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Стремятся жить в гармонии с окружающим миром.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Учебно-познавательные компетенции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Умеют самостоятельно планировать свою деятельность.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Способны к самореализации, активны в выборе деятельности.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0779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proofErr w:type="gramEnd"/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 к самообразованию.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Благодаря участию в проектно-исследовательской деятельности овладели навыками продуктивной деятельности.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компетенции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0779">
        <w:rPr>
          <w:rFonts w:ascii="Times New Roman" w:eastAsia="Times New Roman" w:hAnsi="Times New Roman" w:cs="Times New Roman"/>
          <w:sz w:val="28"/>
          <w:szCs w:val="28"/>
        </w:rPr>
        <w:t>При помощи реальных объектов (телевизор, компьютер, принтер, модем) и информационных технологий (аудио- и видеозапись, электронная почта, СМИ, Интернет) способны самостоятельно искать, анализировать и отбирать необходимую информацию.</w:t>
      </w:r>
      <w:proofErr w:type="gramEnd"/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Коммуникативные компетенции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Умеют жить и работать в коллективе, имеют понятия о социальных ролях (лидер-организатор, лидер — генератор идей, исполнитель, зритель).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779">
        <w:rPr>
          <w:rFonts w:ascii="Times New Roman" w:eastAsia="Times New Roman" w:hAnsi="Times New Roman" w:cs="Times New Roman"/>
          <w:sz w:val="28"/>
          <w:szCs w:val="28"/>
        </w:rPr>
        <w:t xml:space="preserve">Имеют представления о способах выхода из конфликтных ситуаций. </w:t>
      </w: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97F" w:rsidRPr="00D60779" w:rsidRDefault="00E1097F" w:rsidP="00D607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97F" w:rsidRDefault="00E1097F"/>
    <w:sectPr w:rsidR="00E1097F" w:rsidSect="005C67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0EE6"/>
    <w:multiLevelType w:val="hybridMultilevel"/>
    <w:tmpl w:val="8B5A7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B5D43"/>
    <w:multiLevelType w:val="hybridMultilevel"/>
    <w:tmpl w:val="60EE13E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1097F"/>
    <w:rsid w:val="000B62B2"/>
    <w:rsid w:val="005C6773"/>
    <w:rsid w:val="006874C5"/>
    <w:rsid w:val="00D60779"/>
    <w:rsid w:val="00E1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60779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link w:val="a3"/>
    <w:rsid w:val="00D60779"/>
    <w:rPr>
      <w:rFonts w:ascii="Cambria" w:eastAsia="Times New Roman" w:hAnsi="Cambria" w:cs="Times New Roman"/>
      <w:lang w:val="en-US" w:eastAsia="en-US" w:bidi="en-US"/>
    </w:rPr>
  </w:style>
  <w:style w:type="paragraph" w:styleId="a5">
    <w:name w:val="List Paragraph"/>
    <w:basedOn w:val="a"/>
    <w:uiPriority w:val="34"/>
    <w:qFormat/>
    <w:rsid w:val="00D607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2014-08-11T16:36:00Z</dcterms:created>
  <dcterms:modified xsi:type="dcterms:W3CDTF">2014-08-11T18:35:00Z</dcterms:modified>
</cp:coreProperties>
</file>